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560" w:rsidRDefault="00F161F6" w:rsidP="00BE256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</w:t>
      </w:r>
      <w:r w:rsidR="00E65ED9">
        <w:rPr>
          <w:rFonts w:ascii="Times New Roman" w:hAnsi="Times New Roman" w:cs="Times New Roman"/>
          <w:bCs/>
        </w:rPr>
        <w:t>3</w:t>
      </w:r>
      <w:r w:rsidR="00BE2560">
        <w:rPr>
          <w:rFonts w:ascii="Times New Roman" w:hAnsi="Times New Roman" w:cs="Times New Roman"/>
          <w:bCs/>
        </w:rPr>
        <w:t xml:space="preserve"> do uchwały nr </w:t>
      </w:r>
      <w:r w:rsidR="005D586A">
        <w:rPr>
          <w:rFonts w:ascii="Times New Roman" w:hAnsi="Times New Roman" w:cs="Times New Roman"/>
          <w:bCs/>
        </w:rPr>
        <w:t>2</w:t>
      </w:r>
    </w:p>
    <w:p w:rsidR="00035D33" w:rsidRDefault="00035D33" w:rsidP="00BE256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</w:t>
      </w:r>
      <w:r w:rsidR="00F161F6">
        <w:rPr>
          <w:rFonts w:ascii="Times New Roman" w:hAnsi="Times New Roman" w:cs="Times New Roman"/>
          <w:bCs/>
        </w:rPr>
        <w:t>XV</w:t>
      </w:r>
      <w:r>
        <w:rPr>
          <w:rFonts w:ascii="Times New Roman" w:hAnsi="Times New Roman" w:cs="Times New Roman"/>
          <w:bCs/>
        </w:rPr>
        <w:t xml:space="preserve"> Okręgowego Zjazdu Pielęgniarek </w:t>
      </w:r>
    </w:p>
    <w:p w:rsidR="00035D33" w:rsidRDefault="00035D33" w:rsidP="00035D3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 Położnych w Krośnie </w:t>
      </w:r>
    </w:p>
    <w:p w:rsidR="00035D33" w:rsidRDefault="00035D33" w:rsidP="00035D3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dnia </w:t>
      </w:r>
      <w:r w:rsidR="005D586A">
        <w:rPr>
          <w:rFonts w:ascii="Times New Roman" w:hAnsi="Times New Roman" w:cs="Times New Roman"/>
          <w:bCs/>
        </w:rPr>
        <w:t>3</w:t>
      </w:r>
      <w:r w:rsidR="00F161F6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marca 20</w:t>
      </w:r>
      <w:r w:rsidR="00F161F6">
        <w:rPr>
          <w:rFonts w:ascii="Times New Roman" w:hAnsi="Times New Roman" w:cs="Times New Roman"/>
          <w:bCs/>
        </w:rPr>
        <w:t>2</w:t>
      </w:r>
      <w:r w:rsidR="005D586A">
        <w:rPr>
          <w:rFonts w:ascii="Times New Roman" w:hAnsi="Times New Roman" w:cs="Times New Roman"/>
          <w:bCs/>
        </w:rPr>
        <w:t>3</w:t>
      </w:r>
      <w:r w:rsidR="00F161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r.</w:t>
      </w:r>
    </w:p>
    <w:p w:rsidR="00035D33" w:rsidRDefault="00035D33" w:rsidP="0003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33" w:rsidRDefault="00C4584E" w:rsidP="0003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5D33" w:rsidRDefault="00C4584E" w:rsidP="0003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035D33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584E" w:rsidRPr="00C4584E" w:rsidRDefault="00C4584E" w:rsidP="0003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35D33" w:rsidRDefault="00035D33" w:rsidP="0003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OKRĘGOWEGO SĄDU PIELĘGNIAREK I POŁOŻNYCH</w:t>
      </w:r>
    </w:p>
    <w:p w:rsidR="00035D33" w:rsidRDefault="00035D33" w:rsidP="0003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33" w:rsidRDefault="00035D33" w:rsidP="0003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ogólna.</w:t>
      </w:r>
    </w:p>
    <w:p w:rsidR="00035D33" w:rsidRDefault="00035D33" w:rsidP="0003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</w:p>
    <w:p w:rsidR="00035D33" w:rsidRDefault="00035D33" w:rsidP="00035D3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tryb wewnętrznego funkcjonowania okręgowych sądów pielęgniarek i położnych.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ustawie - należy przez to rozumieć ustawę z dnia 1 lipca 2011 r. o samorządzie pielęgniarek i położnych (Dz. U. </w:t>
      </w:r>
      <w:r w:rsidR="006029AC">
        <w:rPr>
          <w:rFonts w:ascii="Times New Roman" w:hAnsi="Times New Roman" w:cs="Times New Roman"/>
          <w:sz w:val="24"/>
          <w:szCs w:val="24"/>
        </w:rPr>
        <w:t>z 20</w:t>
      </w:r>
      <w:r w:rsidR="005D586A">
        <w:rPr>
          <w:rFonts w:ascii="Times New Roman" w:hAnsi="Times New Roman" w:cs="Times New Roman"/>
          <w:sz w:val="24"/>
          <w:szCs w:val="24"/>
        </w:rPr>
        <w:t>21</w:t>
      </w:r>
      <w:r w:rsidR="006029A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D586A">
        <w:rPr>
          <w:rFonts w:ascii="Times New Roman" w:hAnsi="Times New Roman" w:cs="Times New Roman"/>
          <w:sz w:val="24"/>
          <w:szCs w:val="24"/>
        </w:rPr>
        <w:t>628</w:t>
      </w:r>
      <w:r w:rsidR="00D715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Naczelnym Sądzie – należy przez to rozumieć Naczelny Sąd Pielęgniarek i Położnych, organ Naczelnej Izby Pielęgniarek i Położnych;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847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kręgowym </w:t>
      </w:r>
      <w:r w:rsidR="00E847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ądzie – należy przez to rozumieć </w:t>
      </w:r>
      <w:r w:rsidR="00E847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kręgowy </w:t>
      </w:r>
      <w:r w:rsidR="00E847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ąd </w:t>
      </w:r>
      <w:r w:rsidR="00E8477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ielęgniarek i </w:t>
      </w:r>
      <w:r w:rsidR="00E8477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ołożnych,  organ </w:t>
      </w:r>
      <w:r w:rsidR="00536DD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kręgowej</w:t>
      </w:r>
      <w:r w:rsidR="00536DD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zby </w:t>
      </w:r>
      <w:r w:rsidR="00536DD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ielęgniarek i </w:t>
      </w:r>
      <w:r w:rsidR="00536DD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ołożnych;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847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kręgowym </w:t>
      </w:r>
      <w:r w:rsidR="00E847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zeczniku – należy przez to rozumieć </w:t>
      </w:r>
      <w:r w:rsidR="00E847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kręgowego </w:t>
      </w:r>
      <w:r w:rsidR="00E847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zecznika </w:t>
      </w:r>
      <w:r w:rsidR="00E847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dpowiedzialności </w:t>
      </w:r>
      <w:r w:rsidR="00E8477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awodowej, organ </w:t>
      </w:r>
      <w:r w:rsidR="00536DD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kręgowej </w:t>
      </w:r>
      <w:r w:rsidR="00536D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zby </w:t>
      </w:r>
      <w:r w:rsidR="00536DD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ielęgniarek i </w:t>
      </w:r>
      <w:r w:rsidR="00536DD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ołożnych.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okręgowego sądu jest siedziba Okręgowej Izby Pielęgniarki Położnych.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skład ok</w:t>
      </w:r>
      <w:r w:rsidR="00536DDC">
        <w:rPr>
          <w:rFonts w:ascii="Times New Roman" w:hAnsi="Times New Roman" w:cs="Times New Roman"/>
          <w:sz w:val="24"/>
          <w:szCs w:val="24"/>
        </w:rPr>
        <w:t>ręgowego sądu wchodzą: p</w:t>
      </w:r>
      <w:r>
        <w:rPr>
          <w:rFonts w:ascii="Times New Roman" w:hAnsi="Times New Roman" w:cs="Times New Roman"/>
          <w:sz w:val="24"/>
          <w:szCs w:val="24"/>
        </w:rPr>
        <w:t>rzewodniczący i członkowie.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Kadencja okręgowego sądu trwa 4 lata.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Okręgowy sąd działa do dnia pierwszego posiedzenia nowo wybranego okręgowego sądu. Przewodniczący okręgowego sądu wykonuje swoją funkcję od dnia wyboru.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Pracą okręgowego sądu kieruje jego przewodniczący. Polecenia przewodniczącego wydane w zakresie wewnętrznego funkcjonowania sądu są wiążące dla członków sądu i dla pracowników obsługi kancelaryjnej.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Członkowie i pracownicy sądu zobowiązani są do wykonywania swoich czynności sprawnie, dokładnie i niezwłocznie oraz przestrzegając nakazanych terminów, w sposób zapewniający prawidłową realizację zadań sądu.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Przewodniczącego okręgowego sądu.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Przewodniczący okręgowego sądu:</w:t>
      </w:r>
    </w:p>
    <w:p w:rsidR="00712E21" w:rsidRPr="00F35472" w:rsidRDefault="00035D33" w:rsidP="006029A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zwołuje pierwsze posiedzenie w terminie 30 dni od daty zakończenia okręgowego zjazdu pielęgniarek i położnych. Na posiedzeniu tym dokonuje się wyboru dwóch wiceprzewodniczących sądu</w:t>
      </w:r>
      <w:r w:rsidR="00712E21">
        <w:rPr>
          <w:rFonts w:ascii="Times New Roman" w:hAnsi="Times New Roman" w:cs="Times New Roman"/>
          <w:sz w:val="24"/>
          <w:szCs w:val="24"/>
        </w:rPr>
        <w:t xml:space="preserve">. </w:t>
      </w:r>
      <w:r w:rsidR="00712E21" w:rsidRPr="00F35472">
        <w:rPr>
          <w:rFonts w:ascii="Times New Roman" w:eastAsia="Times New Roman" w:hAnsi="Times New Roman" w:cs="Times New Roman"/>
          <w:sz w:val="24"/>
          <w:szCs w:val="24"/>
        </w:rPr>
        <w:t>Przewodniczący wskazuje zastępcę, który w razie niemożności pełnienia funkcji przez przewodniczącego wykonuje jego obowiązki.</w:t>
      </w:r>
    </w:p>
    <w:p w:rsidR="00712E21" w:rsidRPr="00F35472" w:rsidRDefault="00035D33" w:rsidP="006029A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12E21" w:rsidRPr="00F35472">
        <w:rPr>
          <w:rFonts w:ascii="Times New Roman" w:eastAsia="Times New Roman" w:hAnsi="Times New Roman" w:cs="Times New Roman"/>
          <w:sz w:val="24"/>
          <w:szCs w:val="24"/>
        </w:rPr>
        <w:t>kieruje pracami sądu, reprezentuje sąd na zewnątrz oraz podejmuje czynności mające na celu sprawne funkcjonowanie sądu, nadzoruje organizację i pracę kancelarii, a</w:t>
      </w:r>
      <w:r w:rsidR="00561D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2E21" w:rsidRPr="00F35472">
        <w:rPr>
          <w:rFonts w:ascii="Times New Roman" w:eastAsia="Times New Roman" w:hAnsi="Times New Roman" w:cs="Times New Roman"/>
          <w:sz w:val="24"/>
          <w:szCs w:val="24"/>
        </w:rPr>
        <w:t>w</w:t>
      </w:r>
      <w:r w:rsidR="00561D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2E21" w:rsidRPr="00F35472">
        <w:rPr>
          <w:rFonts w:ascii="Times New Roman" w:eastAsia="Times New Roman" w:hAnsi="Times New Roman" w:cs="Times New Roman"/>
          <w:sz w:val="24"/>
          <w:szCs w:val="24"/>
        </w:rPr>
        <w:t>szczególności podejmuje wszelkie niezbędne czynności i wydaje polecenia zmierzające do niezwłocznego zarejestrowania oraz nadawania biegu wpływającym do sądu sprawom, zapewnienie prawidłowej pracy sądu, terminowego i dokładnego wykonywania zapadłych orzeczeń i zarządzeń.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W celach szkoleniowych lub dla omówienia spraw organizacyjnych, przewodniczący sądu </w:t>
      </w:r>
      <w:r w:rsidR="00F358E8">
        <w:rPr>
          <w:rFonts w:ascii="Times New Roman" w:hAnsi="Times New Roman" w:cs="Times New Roman"/>
          <w:sz w:val="24"/>
          <w:szCs w:val="24"/>
        </w:rPr>
        <w:t>może zwołać</w:t>
      </w:r>
      <w:r>
        <w:rPr>
          <w:rFonts w:ascii="Times New Roman" w:hAnsi="Times New Roman" w:cs="Times New Roman"/>
          <w:sz w:val="24"/>
          <w:szCs w:val="24"/>
        </w:rPr>
        <w:t xml:space="preserve"> naradę członków lub pracowników sądu.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Przewodniczący okręgowego sądu przedkłada do </w:t>
      </w:r>
      <w:r w:rsidR="00E847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aczelnego </w:t>
      </w:r>
      <w:r w:rsidR="00E847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ądu sprawozdanie z działalności sądu każdorazowo, po upływie roku pracy sądu. Sprawozdanie należy przesłać do </w:t>
      </w:r>
      <w:r w:rsidR="00E847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aczelnego </w:t>
      </w:r>
      <w:r w:rsidR="00E847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ądu w terminie jednego miesiąca następującego po okresie sprawozdawczym.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Sprawozdanie składa się na druku ustalonym przez </w:t>
      </w:r>
      <w:r w:rsidR="00E84770">
        <w:rPr>
          <w:rFonts w:ascii="Times New Roman" w:hAnsi="Times New Roman" w:cs="Times New Roman"/>
          <w:sz w:val="24"/>
          <w:szCs w:val="24"/>
        </w:rPr>
        <w:t>Naczelny S</w:t>
      </w:r>
      <w:r>
        <w:rPr>
          <w:rFonts w:ascii="Times New Roman" w:hAnsi="Times New Roman" w:cs="Times New Roman"/>
          <w:sz w:val="24"/>
          <w:szCs w:val="24"/>
        </w:rPr>
        <w:t>ąd.</w:t>
      </w:r>
    </w:p>
    <w:p w:rsidR="00035D33" w:rsidRDefault="006029AC" w:rsidP="006029AC">
      <w:pPr>
        <w:tabs>
          <w:tab w:val="left" w:pos="284"/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5D33">
        <w:rPr>
          <w:rFonts w:ascii="Times New Roman" w:hAnsi="Times New Roman" w:cs="Times New Roman"/>
          <w:sz w:val="24"/>
          <w:szCs w:val="24"/>
        </w:rPr>
        <w:t xml:space="preserve">Ponadto w sprawozdaniu </w:t>
      </w:r>
      <w:r w:rsidR="0001158A">
        <w:rPr>
          <w:rFonts w:ascii="Times New Roman" w:hAnsi="Times New Roman" w:cs="Times New Roman"/>
          <w:sz w:val="24"/>
          <w:szCs w:val="24"/>
        </w:rPr>
        <w:t>należy ująć dodatkowe</w:t>
      </w:r>
      <w:r w:rsidR="00035D33">
        <w:rPr>
          <w:rFonts w:ascii="Times New Roman" w:hAnsi="Times New Roman" w:cs="Times New Roman"/>
          <w:sz w:val="24"/>
          <w:szCs w:val="24"/>
        </w:rPr>
        <w:t xml:space="preserve"> informacje dotyczące działalności sądu w razie uznania takiej konieczności przez przewodniczącego lub na wezwanie </w:t>
      </w:r>
      <w:r w:rsidR="00E84770">
        <w:rPr>
          <w:rFonts w:ascii="Times New Roman" w:hAnsi="Times New Roman" w:cs="Times New Roman"/>
          <w:sz w:val="24"/>
          <w:szCs w:val="24"/>
        </w:rPr>
        <w:t>N</w:t>
      </w:r>
      <w:r w:rsidR="00035D33">
        <w:rPr>
          <w:rFonts w:ascii="Times New Roman" w:hAnsi="Times New Roman" w:cs="Times New Roman"/>
          <w:sz w:val="24"/>
          <w:szCs w:val="24"/>
        </w:rPr>
        <w:t xml:space="preserve">aczelnego </w:t>
      </w:r>
      <w:r w:rsidR="00E84770">
        <w:rPr>
          <w:rFonts w:ascii="Times New Roman" w:hAnsi="Times New Roman" w:cs="Times New Roman"/>
          <w:sz w:val="24"/>
          <w:szCs w:val="24"/>
        </w:rPr>
        <w:t>S</w:t>
      </w:r>
      <w:r w:rsidR="00035D33">
        <w:rPr>
          <w:rFonts w:ascii="Times New Roman" w:hAnsi="Times New Roman" w:cs="Times New Roman"/>
          <w:sz w:val="24"/>
          <w:szCs w:val="24"/>
        </w:rPr>
        <w:t>ądu.</w:t>
      </w:r>
    </w:p>
    <w:p w:rsidR="006029AC" w:rsidRDefault="006029AC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Postępowanie przed okręgowym sądem.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Sprawy wpływające do okręgowego sądu rozpoznawane są w kolejności ich wpływu.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Przewodniczący okręgowego sądu w przypadkach pilnych i innych szczególnie uzasadnionych spraw zarządza rozpoznanie wskazanej sprawy lub spraw określonego rodzaju poza kolejnością, określoną terminem wpływu sprawy.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Za sprawy pilne uważa się: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sprawy w których od popełnienia czynu upłynął okres 2 lat w momencie wpływu sprawy do sądu;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sprawy dotyczące postanowień w sprawie tymczasowego zawieszenia prawa wykonywania zawodu.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Rozprawy i posiedzenia powinna cechować punktualność ich rozpoczynania oraz dbałość o takie ich prowadzenie, które pozwoli unikać ich odraczania, bądź przerywania bez istotnej przyczyny. Przy wyznaczaniu terminu rozpoczęcia rozprawy lub posiedzenia, należy uwzględnić czas dojazdu osób mieszkających poza siedzibą sądu.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035D33" w:rsidRPr="00656494" w:rsidRDefault="00035D33" w:rsidP="00035D33">
      <w:pPr>
        <w:pStyle w:val="Akapitzlist"/>
        <w:numPr>
          <w:ilvl w:val="0"/>
          <w:numId w:val="6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6494">
        <w:rPr>
          <w:rFonts w:ascii="Times New Roman" w:hAnsi="Times New Roman" w:cs="Times New Roman"/>
          <w:sz w:val="24"/>
          <w:szCs w:val="24"/>
        </w:rPr>
        <w:t xml:space="preserve">Pomieszczenie, w którym odbywa się rozprawa (posiedzenie sądu) powinno spełniać wymogi </w:t>
      </w:r>
      <w:r w:rsidR="00136F98">
        <w:rPr>
          <w:rFonts w:ascii="Times New Roman" w:hAnsi="Times New Roman" w:cs="Times New Roman"/>
          <w:sz w:val="24"/>
          <w:szCs w:val="24"/>
        </w:rPr>
        <w:t>niezbędne dla zachowania powagi sądu</w:t>
      </w:r>
      <w:r w:rsidRPr="00656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D33" w:rsidRPr="00656494" w:rsidRDefault="00035D33" w:rsidP="00035D33">
      <w:pPr>
        <w:pStyle w:val="Akapitzlist"/>
        <w:numPr>
          <w:ilvl w:val="0"/>
          <w:numId w:val="6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6494">
        <w:rPr>
          <w:rFonts w:ascii="Times New Roman" w:hAnsi="Times New Roman" w:cs="Times New Roman"/>
          <w:sz w:val="24"/>
          <w:szCs w:val="24"/>
        </w:rPr>
        <w:t xml:space="preserve">W pomieszczeniu </w:t>
      </w:r>
      <w:r w:rsidR="00136F98">
        <w:rPr>
          <w:rFonts w:ascii="Times New Roman" w:hAnsi="Times New Roman" w:cs="Times New Roman"/>
          <w:sz w:val="24"/>
          <w:szCs w:val="24"/>
        </w:rPr>
        <w:t xml:space="preserve">powinny być </w:t>
      </w:r>
      <w:r w:rsidRPr="00656494">
        <w:rPr>
          <w:rFonts w:ascii="Times New Roman" w:hAnsi="Times New Roman" w:cs="Times New Roman"/>
          <w:sz w:val="24"/>
          <w:szCs w:val="24"/>
        </w:rPr>
        <w:t>wydziel</w:t>
      </w:r>
      <w:r w:rsidR="00136F98">
        <w:rPr>
          <w:rFonts w:ascii="Times New Roman" w:hAnsi="Times New Roman" w:cs="Times New Roman"/>
          <w:sz w:val="24"/>
          <w:szCs w:val="24"/>
        </w:rPr>
        <w:t>one</w:t>
      </w:r>
      <w:r w:rsidRPr="00656494">
        <w:rPr>
          <w:rFonts w:ascii="Times New Roman" w:hAnsi="Times New Roman" w:cs="Times New Roman"/>
          <w:sz w:val="24"/>
          <w:szCs w:val="24"/>
        </w:rPr>
        <w:t xml:space="preserve"> miejsc</w:t>
      </w:r>
      <w:r w:rsidR="00136F98">
        <w:rPr>
          <w:rFonts w:ascii="Times New Roman" w:hAnsi="Times New Roman" w:cs="Times New Roman"/>
          <w:sz w:val="24"/>
          <w:szCs w:val="24"/>
        </w:rPr>
        <w:t>a</w:t>
      </w:r>
      <w:r w:rsidRPr="00656494">
        <w:rPr>
          <w:rFonts w:ascii="Times New Roman" w:hAnsi="Times New Roman" w:cs="Times New Roman"/>
          <w:sz w:val="24"/>
          <w:szCs w:val="24"/>
        </w:rPr>
        <w:t xml:space="preserve"> dla </w:t>
      </w:r>
      <w:r w:rsidR="00136F98">
        <w:rPr>
          <w:rFonts w:ascii="Times New Roman" w:hAnsi="Times New Roman" w:cs="Times New Roman"/>
          <w:sz w:val="24"/>
          <w:szCs w:val="24"/>
        </w:rPr>
        <w:t>sądu,</w:t>
      </w:r>
      <w:r w:rsidRPr="00656494">
        <w:rPr>
          <w:rFonts w:ascii="Times New Roman" w:hAnsi="Times New Roman" w:cs="Times New Roman"/>
          <w:sz w:val="24"/>
          <w:szCs w:val="24"/>
        </w:rPr>
        <w:t xml:space="preserve"> rzecznika odpowiedzialności zawodowej, obwinionej pielęgniarki/położnej i jej obrońcy.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Udostępnianie do wglądu akt sprawy, dokonywanie z nich odpisów bądź wypisów wymaga zgody przewodniczącego okręgowego sądu, a po wyznaczeniu składu orzekającego - przewodniczącego tego składu. Akta udostępnia się po przedstawieniu przez stronę dowodu tożsamości lub pełnomocnik</w:t>
      </w:r>
      <w:r w:rsidR="0088406B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strony. Po wydaniu odpisów dokonuje się adnotacji a do akt dołącza pokwitowanie odbioru lub adnotację o wysłaniu pisma.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Dokumentację należy przechowywać w metalowej lub pancernej szafie. Klucz od szafy jest zabezpieczony i wydawany wyłącznie osobom upoważnionym za pokwitowaniem.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Informacji dotyczących prowadzonych postępowań udziela się stronom tych postępowań, ich pełnomocnikom lub osobom przez nie upoważnionym oraz innym osobom upoważnionym na podstawie odrębnych przepisów.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Przewodniczący okręgowego sądu może określić: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rodzaj informacji, które mogą być udzielane wyłącznie za jego zgodą;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tryb i formę udzielania tych informacji.</w:t>
      </w:r>
    </w:p>
    <w:p w:rsidR="00561DD0" w:rsidRDefault="00561D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11.</w:t>
      </w:r>
    </w:p>
    <w:p w:rsidR="006029AC" w:rsidRDefault="00035D33" w:rsidP="006029A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AC">
        <w:rPr>
          <w:rFonts w:ascii="Times New Roman" w:hAnsi="Times New Roman" w:cs="Times New Roman"/>
          <w:sz w:val="24"/>
          <w:szCs w:val="24"/>
        </w:rPr>
        <w:t>Przewodniczący okręgowego sądu po otrzymaniu wniosku o ukaranie sprawdza, czy odpowiada on wymogom formalnym. W wypadku stwierdzenia niezgodności, wniosek jest zwracany w celu uzupełnienia go okręgowemu rzecznikowi, ze wskazaniem, na czym uzupełnienie ma polegać.</w:t>
      </w:r>
      <w:r w:rsidR="006029AC" w:rsidRPr="006029AC">
        <w:rPr>
          <w:rFonts w:ascii="Times New Roman" w:eastAsia="Times New Roman" w:hAnsi="Times New Roman" w:cs="Times New Roman"/>
          <w:sz w:val="24"/>
          <w:szCs w:val="24"/>
        </w:rPr>
        <w:t xml:space="preserve"> Przewodniczący okręgowego sądu w uzasadnionych przypadkach podejmuje decyzję o skorzystaniu z pomocy prawnej innego sądu w trybie art. 585 Kodeksu postępowania karnego, który określa zakres pomocy prawnej.</w:t>
      </w:r>
    </w:p>
    <w:p w:rsidR="006029AC" w:rsidRPr="006029AC" w:rsidRDefault="00035D33" w:rsidP="006029A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AC">
        <w:rPr>
          <w:rFonts w:ascii="Times New Roman" w:hAnsi="Times New Roman" w:cs="Times New Roman"/>
          <w:sz w:val="24"/>
          <w:szCs w:val="24"/>
        </w:rPr>
        <w:t>Przewodniczący okręgowego sądu kieruje sprawę na posiedzenie niejawne, jeżeli uzna, że zachodzą podstawy do umorzenia postępowania lub jego zawieszenia lub w razie uznania, że należy uzupełnić postępowanie wyjaśniające.</w:t>
      </w:r>
      <w:r w:rsidR="006029AC" w:rsidRPr="006029AC">
        <w:rPr>
          <w:rFonts w:ascii="Times New Roman" w:hAnsi="Times New Roman" w:cs="Times New Roman"/>
          <w:sz w:val="24"/>
          <w:szCs w:val="24"/>
        </w:rPr>
        <w:t xml:space="preserve"> </w:t>
      </w:r>
      <w:r w:rsidR="006029AC" w:rsidRPr="006029AC">
        <w:rPr>
          <w:rFonts w:ascii="Times New Roman" w:eastAsia="Times New Roman" w:hAnsi="Times New Roman" w:cs="Times New Roman"/>
          <w:sz w:val="24"/>
          <w:szCs w:val="24"/>
        </w:rPr>
        <w:t xml:space="preserve">Jeżeli sąd uzna swoją niewłaściwość wydaje postanowienie o swojej niewłaściwości na posiedzeniu niejawnym. </w:t>
      </w:r>
    </w:p>
    <w:p w:rsidR="00035D33" w:rsidRPr="006029AC" w:rsidRDefault="00035D33" w:rsidP="006029AC">
      <w:pPr>
        <w:pStyle w:val="Akapitzlist"/>
        <w:numPr>
          <w:ilvl w:val="0"/>
          <w:numId w:val="2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9AC">
        <w:rPr>
          <w:rFonts w:ascii="Times New Roman" w:hAnsi="Times New Roman" w:cs="Times New Roman"/>
          <w:sz w:val="24"/>
          <w:szCs w:val="24"/>
        </w:rPr>
        <w:t>Po stwierdzeniu, że wniosek odpowiada wymogom formalnym i że nie zachodzą podstawy do skierowania sprawy na posiedzenie niejawne, przewodniczący okręgowego sądu wyznacza rozprawę. W tym celu:</w:t>
      </w:r>
    </w:p>
    <w:p w:rsidR="00035D33" w:rsidRPr="00656494" w:rsidRDefault="00035D33" w:rsidP="00035D33">
      <w:pPr>
        <w:pStyle w:val="Akapitzlist"/>
        <w:numPr>
          <w:ilvl w:val="0"/>
          <w:numId w:val="3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94">
        <w:rPr>
          <w:rFonts w:ascii="Times New Roman" w:hAnsi="Times New Roman" w:cs="Times New Roman"/>
          <w:sz w:val="24"/>
          <w:szCs w:val="24"/>
        </w:rPr>
        <w:t>zarządza doręczenie odpisu wniosku o ukaranie obwinionej pielęgniarce/położnej;</w:t>
      </w:r>
    </w:p>
    <w:p w:rsidR="00035D33" w:rsidRPr="00656494" w:rsidRDefault="00035D33" w:rsidP="00035D33">
      <w:pPr>
        <w:pStyle w:val="Akapitzlist"/>
        <w:numPr>
          <w:ilvl w:val="0"/>
          <w:numId w:val="3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94">
        <w:rPr>
          <w:rFonts w:ascii="Times New Roman" w:hAnsi="Times New Roman" w:cs="Times New Roman"/>
          <w:sz w:val="24"/>
          <w:szCs w:val="24"/>
        </w:rPr>
        <w:t>ustala termin rozprawy z uwzględnieniem upływu co najmniej 14 dni od doręczenia obwinionej pielęgniarce/położnej wniosku o ukaranie;</w:t>
      </w:r>
    </w:p>
    <w:p w:rsidR="00035D33" w:rsidRPr="00656494" w:rsidRDefault="00035D33" w:rsidP="00035D33">
      <w:pPr>
        <w:pStyle w:val="Akapitzlist"/>
        <w:numPr>
          <w:ilvl w:val="0"/>
          <w:numId w:val="3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94">
        <w:rPr>
          <w:rFonts w:ascii="Times New Roman" w:hAnsi="Times New Roman" w:cs="Times New Roman"/>
          <w:sz w:val="24"/>
          <w:szCs w:val="24"/>
        </w:rPr>
        <w:t>wyznacza skład orzekający sądu, w tym także rezerwowego członka składu orzekającego;</w:t>
      </w:r>
    </w:p>
    <w:p w:rsidR="00035D33" w:rsidRPr="00656494" w:rsidRDefault="00035D33" w:rsidP="00035D33">
      <w:pPr>
        <w:pStyle w:val="Akapitzlist"/>
        <w:numPr>
          <w:ilvl w:val="0"/>
          <w:numId w:val="3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94">
        <w:rPr>
          <w:rFonts w:ascii="Times New Roman" w:hAnsi="Times New Roman" w:cs="Times New Roman"/>
          <w:sz w:val="24"/>
          <w:szCs w:val="24"/>
        </w:rPr>
        <w:t>zarządza wezwanie na rozprawę obwinioną pielęgniarkę/położną, świadków i biegłych oraz przedstawienie innych dowodów wskazanych we wniosku o ukaranie, a także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6494">
        <w:rPr>
          <w:rFonts w:ascii="Times New Roman" w:hAnsi="Times New Roman" w:cs="Times New Roman"/>
          <w:sz w:val="24"/>
          <w:szCs w:val="24"/>
        </w:rPr>
        <w:t>innych uwzględnionych wnioskach zgłoszonych przez strony przed rozpoczęciem rozprawy;</w:t>
      </w:r>
    </w:p>
    <w:p w:rsidR="00035D33" w:rsidRPr="00656494" w:rsidRDefault="00035D33" w:rsidP="00035D33">
      <w:pPr>
        <w:pStyle w:val="Akapitzlist"/>
        <w:numPr>
          <w:ilvl w:val="0"/>
          <w:numId w:val="3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94">
        <w:rPr>
          <w:rFonts w:ascii="Times New Roman" w:hAnsi="Times New Roman" w:cs="Times New Roman"/>
          <w:sz w:val="24"/>
          <w:szCs w:val="24"/>
        </w:rPr>
        <w:t>zarządza zawiadomienie o terminie rozprawy obrońc</w:t>
      </w:r>
      <w:r w:rsidR="006029AC">
        <w:rPr>
          <w:rFonts w:ascii="Times New Roman" w:hAnsi="Times New Roman" w:cs="Times New Roman"/>
          <w:sz w:val="24"/>
          <w:szCs w:val="24"/>
        </w:rPr>
        <w:t>y</w:t>
      </w:r>
      <w:r w:rsidRPr="00656494">
        <w:rPr>
          <w:rFonts w:ascii="Times New Roman" w:hAnsi="Times New Roman" w:cs="Times New Roman"/>
          <w:sz w:val="24"/>
          <w:szCs w:val="24"/>
        </w:rPr>
        <w:t xml:space="preserve"> obwinionej pielęgniarki/położnej i rzecznika odpowiedzialności zawodowej.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6029AC" w:rsidRPr="00D71593" w:rsidRDefault="006029AC" w:rsidP="00D7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593">
        <w:rPr>
          <w:rFonts w:ascii="Times New Roman" w:eastAsia="Times New Roman" w:hAnsi="Times New Roman" w:cs="Times New Roman"/>
          <w:sz w:val="24"/>
          <w:szCs w:val="24"/>
        </w:rPr>
        <w:t>Przewodniczący okręgowego sądu występuje do Naczelnej Rady Pielęgniarek i Położnych z</w:t>
      </w:r>
      <w:r w:rsidR="00D715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1593">
        <w:rPr>
          <w:rFonts w:ascii="Times New Roman" w:eastAsia="Times New Roman" w:hAnsi="Times New Roman" w:cs="Times New Roman"/>
          <w:sz w:val="24"/>
          <w:szCs w:val="24"/>
        </w:rPr>
        <w:t>zapytaniem o karalność obwinionej pielęgniarki/położnej, jeżeli w aktach sprawy brak informacji o karalności, bądź też upłynął okres 6 miesięcy od daty jej sporządzenia.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składu orzekającego zobowiązany jest z urzędu wyłączyć się od udziału w sprawie, jeżeli zachodzi jedna z przeszkód wskazanych w art. 40 i art. 41 kodeksu postępowania karnego.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:rsidR="00035D33" w:rsidRPr="00656494" w:rsidRDefault="00035D33" w:rsidP="00035D33">
      <w:pPr>
        <w:pStyle w:val="Akapitzlist"/>
        <w:numPr>
          <w:ilvl w:val="0"/>
          <w:numId w:val="5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94">
        <w:rPr>
          <w:rFonts w:ascii="Times New Roman" w:hAnsi="Times New Roman" w:cs="Times New Roman"/>
          <w:sz w:val="24"/>
          <w:szCs w:val="24"/>
        </w:rPr>
        <w:t>W zawiadomieniach i wezwaniach należy wskazać w jakiej sprawie, w jakim charakterze, miejscu i czasie ma się stawić wezwana osoba oraz czy jej stawiennictwo jest obowiązkowe.</w:t>
      </w:r>
    </w:p>
    <w:p w:rsidR="00035D33" w:rsidRPr="00656494" w:rsidRDefault="00035D33" w:rsidP="00035D33">
      <w:pPr>
        <w:pStyle w:val="Akapitzlist"/>
        <w:numPr>
          <w:ilvl w:val="0"/>
          <w:numId w:val="5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94">
        <w:rPr>
          <w:rFonts w:ascii="Times New Roman" w:hAnsi="Times New Roman" w:cs="Times New Roman"/>
          <w:sz w:val="24"/>
          <w:szCs w:val="24"/>
        </w:rPr>
        <w:t>Zawiadomienia, wezwania oraz odpisy orzeczeń i zarządzeń od których ich adresatowi przysługuje środek odwoławczy, przesyła się za zwrotnym poświadczeniem odbioru.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15.</w:t>
      </w:r>
    </w:p>
    <w:p w:rsidR="00035D33" w:rsidRPr="00C14AC8" w:rsidRDefault="00035D33" w:rsidP="00035D33">
      <w:pPr>
        <w:pStyle w:val="Akapitzlist"/>
        <w:numPr>
          <w:ilvl w:val="0"/>
          <w:numId w:val="7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AC8">
        <w:rPr>
          <w:rFonts w:ascii="Times New Roman" w:hAnsi="Times New Roman" w:cs="Times New Roman"/>
          <w:sz w:val="24"/>
          <w:szCs w:val="24"/>
        </w:rPr>
        <w:t>W razie odroczenia lub przerwania rozprawy, należy ogłosić osobom na niej obecnym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4AC8">
        <w:rPr>
          <w:rFonts w:ascii="Times New Roman" w:hAnsi="Times New Roman" w:cs="Times New Roman"/>
          <w:sz w:val="24"/>
          <w:szCs w:val="24"/>
        </w:rPr>
        <w:t>zainteresowanym, termin następnego posiedzenia w tej sprawie, chyba, że ze względu na przyczynę odroczenia lub przerwania rozprawy niezwłoczne wyznaczenie określonego terminu nie jest możliwe.</w:t>
      </w:r>
    </w:p>
    <w:p w:rsidR="00035D33" w:rsidRPr="00C14AC8" w:rsidRDefault="00035D33" w:rsidP="00035D33">
      <w:pPr>
        <w:pStyle w:val="Akapitzlist"/>
        <w:numPr>
          <w:ilvl w:val="0"/>
          <w:numId w:val="7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AC8">
        <w:rPr>
          <w:rFonts w:ascii="Times New Roman" w:hAnsi="Times New Roman" w:cs="Times New Roman"/>
          <w:sz w:val="24"/>
          <w:szCs w:val="24"/>
        </w:rPr>
        <w:t>Jeżeli następny termin rozprawy został ogłoszony, należy pouczyć osoby zainteresowane, które z nich mają obowiązek stawić się na kolejną rozprawę bez osobnego wezwania, jednakże na żądanie osoby zainteresowanej należy wydać jej pismo wskazujące termin stawienia się w sądzie.</w:t>
      </w:r>
    </w:p>
    <w:p w:rsidR="00D71593" w:rsidRDefault="00D715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16.</w:t>
      </w:r>
    </w:p>
    <w:p w:rsidR="00EE1597" w:rsidRPr="00EE1597" w:rsidRDefault="00035D33" w:rsidP="00EE159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97">
        <w:rPr>
          <w:rFonts w:ascii="Times New Roman" w:hAnsi="Times New Roman" w:cs="Times New Roman"/>
          <w:sz w:val="24"/>
          <w:szCs w:val="24"/>
        </w:rPr>
        <w:t>Rozprawą kieruje przewodniczący składu orzekającego. Do jego obowiązków należy w szczególności: zapewnienie sprawnego przebiegu rozprawy i jego zgodności z obowiązującymi przepisami, a także dbałość o zachowanie porządku na sali rozpraw przez wszystkie osoby obecne na rozprawie oraz zachowanie powagi sądu.</w:t>
      </w:r>
      <w:r w:rsidR="00EE1597" w:rsidRPr="00EE1597">
        <w:rPr>
          <w:rFonts w:ascii="Times New Roman" w:hAnsi="Times New Roman" w:cs="Times New Roman"/>
          <w:sz w:val="24"/>
          <w:szCs w:val="24"/>
        </w:rPr>
        <w:t xml:space="preserve"> </w:t>
      </w:r>
      <w:r w:rsidR="00EE1597" w:rsidRPr="00EE1597">
        <w:rPr>
          <w:rFonts w:ascii="Times New Roman" w:eastAsia="Times New Roman" w:hAnsi="Times New Roman" w:cs="Times New Roman"/>
          <w:sz w:val="24"/>
          <w:szCs w:val="24"/>
        </w:rPr>
        <w:t>Przewodniczący po wywołaniu sprawy sprawdza tożsamość stron na podstawie dowodu osobistego lub innego dokumentu tożsamości.</w:t>
      </w:r>
    </w:p>
    <w:p w:rsidR="00035D33" w:rsidRPr="00EE1597" w:rsidRDefault="00035D33" w:rsidP="00EE1597">
      <w:pPr>
        <w:pStyle w:val="Akapitzlist"/>
        <w:numPr>
          <w:ilvl w:val="0"/>
          <w:numId w:val="8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97">
        <w:rPr>
          <w:rFonts w:ascii="Times New Roman" w:hAnsi="Times New Roman" w:cs="Times New Roman"/>
          <w:sz w:val="24"/>
          <w:szCs w:val="24"/>
        </w:rPr>
        <w:t>Protokolantem okręgowego sądu jest wyznaczony przez przewodniczącego okręgowego sądu pracownik kancelarii okręgowego sądu lub członek okręgowego sądu.</w:t>
      </w:r>
    </w:p>
    <w:p w:rsidR="00035D33" w:rsidRPr="00C14AC8" w:rsidRDefault="00035D33" w:rsidP="00035D33">
      <w:pPr>
        <w:pStyle w:val="Akapitzlist"/>
        <w:numPr>
          <w:ilvl w:val="0"/>
          <w:numId w:val="8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AC8">
        <w:rPr>
          <w:rFonts w:ascii="Times New Roman" w:hAnsi="Times New Roman" w:cs="Times New Roman"/>
          <w:sz w:val="24"/>
          <w:szCs w:val="24"/>
        </w:rPr>
        <w:t>Przewodniczący składu orzekającego udziela głosu stronom, pełnomocnikom oraz innym osobom zwracającym się do sądu.</w:t>
      </w:r>
    </w:p>
    <w:p w:rsidR="00035D33" w:rsidRPr="00C14AC8" w:rsidRDefault="00035D33" w:rsidP="00035D33">
      <w:pPr>
        <w:pStyle w:val="Akapitzlist"/>
        <w:numPr>
          <w:ilvl w:val="0"/>
          <w:numId w:val="8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AC8">
        <w:rPr>
          <w:rFonts w:ascii="Times New Roman" w:hAnsi="Times New Roman" w:cs="Times New Roman"/>
          <w:sz w:val="24"/>
          <w:szCs w:val="24"/>
        </w:rPr>
        <w:t xml:space="preserve">Przewodniczący składu orzekającego </w:t>
      </w:r>
      <w:r>
        <w:rPr>
          <w:rFonts w:ascii="Times New Roman" w:hAnsi="Times New Roman" w:cs="Times New Roman"/>
          <w:sz w:val="24"/>
          <w:szCs w:val="24"/>
        </w:rPr>
        <w:t xml:space="preserve">powinien </w:t>
      </w:r>
      <w:r w:rsidRPr="00C14AC8">
        <w:rPr>
          <w:rFonts w:ascii="Times New Roman" w:hAnsi="Times New Roman" w:cs="Times New Roman"/>
          <w:sz w:val="24"/>
          <w:szCs w:val="24"/>
        </w:rPr>
        <w:t>udziel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C14AC8">
        <w:rPr>
          <w:rFonts w:ascii="Times New Roman" w:hAnsi="Times New Roman" w:cs="Times New Roman"/>
          <w:sz w:val="24"/>
          <w:szCs w:val="24"/>
        </w:rPr>
        <w:t xml:space="preserve"> uczestnikom rozprawy niezbędnych informacji i wyjaśnień, co do przysługujących im uprawnień.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przewodniczący składu orzekającego nie zarządzi inaczej, każda osoba powstaje z miejsca, gdy przemawia do sądu lub sąd zwraca się do niej.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18.</w:t>
      </w:r>
    </w:p>
    <w:p w:rsidR="00035D33" w:rsidRPr="00C14AC8" w:rsidRDefault="00035D33" w:rsidP="00035D33">
      <w:pPr>
        <w:pStyle w:val="Akapitzlist"/>
        <w:numPr>
          <w:ilvl w:val="0"/>
          <w:numId w:val="9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AC8">
        <w:rPr>
          <w:rFonts w:ascii="Times New Roman" w:hAnsi="Times New Roman" w:cs="Times New Roman"/>
          <w:sz w:val="24"/>
          <w:szCs w:val="24"/>
        </w:rPr>
        <w:t xml:space="preserve">Orzeczenie </w:t>
      </w:r>
      <w:r w:rsidR="00C4584E">
        <w:rPr>
          <w:rFonts w:ascii="Times New Roman" w:hAnsi="Times New Roman" w:cs="Times New Roman"/>
          <w:sz w:val="24"/>
          <w:szCs w:val="24"/>
        </w:rPr>
        <w:t xml:space="preserve">i uzasadnienie </w:t>
      </w:r>
      <w:r w:rsidRPr="00C14AC8">
        <w:rPr>
          <w:rFonts w:ascii="Times New Roman" w:hAnsi="Times New Roman" w:cs="Times New Roman"/>
          <w:sz w:val="24"/>
          <w:szCs w:val="24"/>
        </w:rPr>
        <w:t>sporządza przewodniczący składu orzekającego.</w:t>
      </w:r>
    </w:p>
    <w:p w:rsidR="00035D33" w:rsidRPr="00C14AC8" w:rsidRDefault="00035D33" w:rsidP="00035D33">
      <w:pPr>
        <w:pStyle w:val="Akapitzlist"/>
        <w:numPr>
          <w:ilvl w:val="0"/>
          <w:numId w:val="9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AC8">
        <w:rPr>
          <w:rFonts w:ascii="Times New Roman" w:hAnsi="Times New Roman" w:cs="Times New Roman"/>
          <w:sz w:val="24"/>
          <w:szCs w:val="24"/>
        </w:rPr>
        <w:t>W razie, gdy sporządzenie uzasadnienia orzeczenia przez przewodniczącego składu orzekającego nie jest możliwe lub napotyka na przeszkody, których czasu trwania nie można przewidzieć, uzasadnienie sporządza inny członek okręgowego sądu, który brał udział w wydaniu orzeczenia.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19.</w:t>
      </w:r>
    </w:p>
    <w:p w:rsidR="00035D33" w:rsidRPr="00C14AC8" w:rsidRDefault="00035D33" w:rsidP="00035D33">
      <w:pPr>
        <w:pStyle w:val="Akapitzlist"/>
        <w:numPr>
          <w:ilvl w:val="0"/>
          <w:numId w:val="10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AC8">
        <w:rPr>
          <w:rFonts w:ascii="Times New Roman" w:hAnsi="Times New Roman" w:cs="Times New Roman"/>
          <w:sz w:val="24"/>
          <w:szCs w:val="24"/>
        </w:rPr>
        <w:t>Narada nad orzeczeniem sądu jest tajna. Członek okręgowego sądu uczestniczący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4AC8">
        <w:rPr>
          <w:rFonts w:ascii="Times New Roman" w:hAnsi="Times New Roman" w:cs="Times New Roman"/>
          <w:sz w:val="24"/>
          <w:szCs w:val="24"/>
        </w:rPr>
        <w:t>naradzie ma obowiązek zachowania w tajemnicy jej przebieg. W naradzie nie bierze udziału rezerwowy członek składu orzekającego.</w:t>
      </w:r>
    </w:p>
    <w:p w:rsidR="00035D33" w:rsidRPr="00C14AC8" w:rsidRDefault="00035D33" w:rsidP="00035D33">
      <w:pPr>
        <w:pStyle w:val="Akapitzlist"/>
        <w:numPr>
          <w:ilvl w:val="0"/>
          <w:numId w:val="10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AC8">
        <w:rPr>
          <w:rFonts w:ascii="Times New Roman" w:hAnsi="Times New Roman" w:cs="Times New Roman"/>
          <w:sz w:val="24"/>
          <w:szCs w:val="24"/>
        </w:rPr>
        <w:t>Zgłoszenie zdania odrębnego zaznacza się przy podpisie złożonym na orzeczeniu przez zamieszczenie odpowiedniej wzmianki oraz podaje się je do wiadomości, a jeżeli członek składu orzekającego, który zgłosił zdanie odrębne wyraził na to zgodę, także jego nazwisko.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20.</w:t>
      </w:r>
    </w:p>
    <w:p w:rsidR="00EE1597" w:rsidRPr="00EE1597" w:rsidRDefault="00035D33" w:rsidP="00D7159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97">
        <w:rPr>
          <w:rFonts w:ascii="Times New Roman" w:hAnsi="Times New Roman" w:cs="Times New Roman"/>
          <w:sz w:val="24"/>
          <w:szCs w:val="24"/>
        </w:rPr>
        <w:t>Przewodniczący okręgowego sądu sprawdza każdorazowo, czy orzeczenie zawiera postanowienie o kosztach postępowania. Jeżeli w orzeczeniu brak takiego postanowienia, przewodniczący okręgowego sądu określa te koszty zarządzeniem w terminie 14 dni od wydania orzeczenia, pouczając osobę ukaraną o przysługującym jej na to zarządzenie zażaleniu.</w:t>
      </w:r>
      <w:r w:rsidR="00EE1597" w:rsidRPr="00EE1597">
        <w:rPr>
          <w:rFonts w:ascii="Times New Roman" w:hAnsi="Times New Roman" w:cs="Times New Roman"/>
          <w:sz w:val="24"/>
          <w:szCs w:val="24"/>
        </w:rPr>
        <w:t xml:space="preserve"> </w:t>
      </w:r>
      <w:r w:rsidR="00EE1597" w:rsidRPr="00EE1597">
        <w:rPr>
          <w:rFonts w:ascii="Times New Roman" w:eastAsia="Times New Roman" w:hAnsi="Times New Roman" w:cs="Times New Roman"/>
          <w:sz w:val="24"/>
          <w:szCs w:val="24"/>
        </w:rPr>
        <w:t>Okręgowy sąd może orzec o zwolnieniu z kosztów postępowania uzasadniając swoje postanowienie.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21.</w:t>
      </w:r>
    </w:p>
    <w:p w:rsidR="00035D33" w:rsidRPr="00EC34CF" w:rsidRDefault="00035D33" w:rsidP="00035D33">
      <w:pPr>
        <w:pStyle w:val="Akapitzlist"/>
        <w:numPr>
          <w:ilvl w:val="0"/>
          <w:numId w:val="11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4CF">
        <w:rPr>
          <w:rFonts w:ascii="Times New Roman" w:hAnsi="Times New Roman" w:cs="Times New Roman"/>
          <w:sz w:val="24"/>
          <w:szCs w:val="24"/>
        </w:rPr>
        <w:t>Po otrzymaniu odwołania od orzeczenia okręgowego sądu przewodniczący okręgowego sądu sprawdza, czy jest ono dopuszczalne, czy zostało wniesione przez uprawnioną osobę, z zachowaniem ustalonego terminu 14 dni dla wnoszenia odwołania, a następnie niezwłocznie przesyła je wraz z orzeczeniem i całością materiałów sprawy do Naczelnego Sądu.</w:t>
      </w:r>
    </w:p>
    <w:p w:rsidR="00035D33" w:rsidRPr="00EC34CF" w:rsidRDefault="00035D33" w:rsidP="00035D33">
      <w:pPr>
        <w:pStyle w:val="Akapitzlist"/>
        <w:numPr>
          <w:ilvl w:val="0"/>
          <w:numId w:val="11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4CF">
        <w:rPr>
          <w:rFonts w:ascii="Times New Roman" w:hAnsi="Times New Roman" w:cs="Times New Roman"/>
          <w:sz w:val="24"/>
          <w:szCs w:val="24"/>
        </w:rPr>
        <w:t>W wypadku stwierdzenia, że odwołanie nie spełnia warunków, o jakich mowa w ust.1, przewodniczący okręgowego sądu wnosi sprawę na posiedzenie niejawne.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22.</w:t>
      </w:r>
    </w:p>
    <w:p w:rsidR="00035D33" w:rsidRPr="00EC34CF" w:rsidRDefault="00035D33" w:rsidP="00035D33">
      <w:pPr>
        <w:pStyle w:val="Akapitzlist"/>
        <w:numPr>
          <w:ilvl w:val="0"/>
          <w:numId w:val="12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4CF">
        <w:rPr>
          <w:rFonts w:ascii="Times New Roman" w:hAnsi="Times New Roman" w:cs="Times New Roman"/>
          <w:sz w:val="24"/>
          <w:szCs w:val="24"/>
        </w:rPr>
        <w:t>Prawomocność orzeczenia, które uprawomocniło się w pierwszej instancji stwierdza przewodniczący okręgowego sądu, odnotowując ten fakt pod tekstem orzeczenia wraz 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34CF">
        <w:rPr>
          <w:rFonts w:ascii="Times New Roman" w:hAnsi="Times New Roman" w:cs="Times New Roman"/>
          <w:sz w:val="24"/>
          <w:szCs w:val="24"/>
        </w:rPr>
        <w:t>wskazaniem daty prawomocności.</w:t>
      </w:r>
    </w:p>
    <w:p w:rsidR="00035D33" w:rsidRPr="00EC34CF" w:rsidRDefault="00035D33" w:rsidP="00035D33">
      <w:pPr>
        <w:pStyle w:val="Akapitzlist"/>
        <w:numPr>
          <w:ilvl w:val="0"/>
          <w:numId w:val="12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4CF">
        <w:rPr>
          <w:rFonts w:ascii="Times New Roman" w:hAnsi="Times New Roman" w:cs="Times New Roman"/>
          <w:sz w:val="24"/>
          <w:szCs w:val="24"/>
        </w:rPr>
        <w:lastRenderedPageBreak/>
        <w:t>Prawomocne orzeczenie skazujące przesyła się do rejestru ukaranych pielęgniarek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34CF">
        <w:rPr>
          <w:rFonts w:ascii="Times New Roman" w:hAnsi="Times New Roman" w:cs="Times New Roman"/>
          <w:sz w:val="24"/>
          <w:szCs w:val="24"/>
        </w:rPr>
        <w:t>położnych.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kancelaryjna.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23.</w:t>
      </w:r>
    </w:p>
    <w:p w:rsidR="00035D33" w:rsidRDefault="00035D33" w:rsidP="00035D33">
      <w:pPr>
        <w:pStyle w:val="Akapitzlist"/>
        <w:numPr>
          <w:ilvl w:val="0"/>
          <w:numId w:val="13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4CF">
        <w:rPr>
          <w:rFonts w:ascii="Times New Roman" w:hAnsi="Times New Roman" w:cs="Times New Roman"/>
          <w:sz w:val="24"/>
          <w:szCs w:val="24"/>
        </w:rPr>
        <w:t>Obsługę pracy okręgowego sądu zapewnia biuro okręgowej izby pielęgniarek i położnych.</w:t>
      </w:r>
    </w:p>
    <w:p w:rsidR="00C4584E" w:rsidRPr="00EC34CF" w:rsidRDefault="00C4584E" w:rsidP="00035D33">
      <w:pPr>
        <w:pStyle w:val="Akapitzlist"/>
        <w:numPr>
          <w:ilvl w:val="0"/>
          <w:numId w:val="13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sądu powinno zapewniać utrzymanie powagi sądu, uwzględniać specyfikę wykonywanych zadań.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okręgowym sądzie prowadzi się oddzielnie na każdy rok kalendarzowy, według wzorów ustalonych przez przewodniczącego sądu, następujące rejestry:</w:t>
      </w:r>
    </w:p>
    <w:p w:rsidR="00035D33" w:rsidRPr="00EC34CF" w:rsidRDefault="00035D33" w:rsidP="00035D33">
      <w:pPr>
        <w:pStyle w:val="Akapitzlist"/>
        <w:numPr>
          <w:ilvl w:val="0"/>
          <w:numId w:val="14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CF">
        <w:rPr>
          <w:rFonts w:ascii="Times New Roman" w:hAnsi="Times New Roman" w:cs="Times New Roman"/>
          <w:sz w:val="24"/>
          <w:szCs w:val="24"/>
        </w:rPr>
        <w:t>rejestr dla spraw rozpoznawanych na podstawie wniosku rzecznika o ukaranie;</w:t>
      </w:r>
    </w:p>
    <w:p w:rsidR="00035D33" w:rsidRPr="00EC34CF" w:rsidRDefault="00035D33" w:rsidP="00035D33">
      <w:pPr>
        <w:pStyle w:val="Akapitzlist"/>
        <w:numPr>
          <w:ilvl w:val="0"/>
          <w:numId w:val="14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CF">
        <w:rPr>
          <w:rFonts w:ascii="Times New Roman" w:hAnsi="Times New Roman" w:cs="Times New Roman"/>
          <w:sz w:val="24"/>
          <w:szCs w:val="24"/>
        </w:rPr>
        <w:t>rejestr dla korespondencji ogólnej oraz czynności podejmowanych w sprawach odpowiedzialności zawodowej pielęgniarek/położnych.</w:t>
      </w:r>
    </w:p>
    <w:p w:rsidR="00035D33" w:rsidRDefault="00035D33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3406C7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3406C7">
        <w:rPr>
          <w:rFonts w:ascii="Times New Roman" w:hAnsi="Times New Roman" w:cs="Times New Roman"/>
          <w:sz w:val="24"/>
          <w:szCs w:val="24"/>
        </w:rPr>
        <w:t>.</w:t>
      </w:r>
    </w:p>
    <w:p w:rsidR="00035D33" w:rsidRDefault="00E17CB5" w:rsidP="00035D33">
      <w:p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</w:t>
      </w:r>
      <w:r w:rsidR="00035D33">
        <w:rPr>
          <w:rFonts w:ascii="Times New Roman" w:hAnsi="Times New Roman" w:cs="Times New Roman"/>
          <w:sz w:val="24"/>
          <w:szCs w:val="24"/>
        </w:rPr>
        <w:t>pracownika  wykonującego  obsługę  kancelaryjną  sądu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="00035D33">
        <w:rPr>
          <w:rFonts w:ascii="Times New Roman" w:hAnsi="Times New Roman" w:cs="Times New Roman"/>
          <w:sz w:val="24"/>
          <w:szCs w:val="24"/>
        </w:rPr>
        <w:t>:</w:t>
      </w:r>
    </w:p>
    <w:p w:rsidR="00035D33" w:rsidRPr="00840E75" w:rsidRDefault="00035D33" w:rsidP="00035D33">
      <w:pPr>
        <w:pStyle w:val="Akapitzlist"/>
        <w:numPr>
          <w:ilvl w:val="0"/>
          <w:numId w:val="1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75">
        <w:rPr>
          <w:rFonts w:ascii="Times New Roman" w:hAnsi="Times New Roman" w:cs="Times New Roman"/>
          <w:sz w:val="24"/>
          <w:szCs w:val="24"/>
        </w:rPr>
        <w:t>prowadzenie  rejestrów</w:t>
      </w:r>
      <w:r w:rsidR="00B46294">
        <w:rPr>
          <w:rFonts w:ascii="Times New Roman" w:hAnsi="Times New Roman" w:cs="Times New Roman"/>
          <w:sz w:val="24"/>
          <w:szCs w:val="24"/>
        </w:rPr>
        <w:t>,</w:t>
      </w:r>
    </w:p>
    <w:p w:rsidR="00035D33" w:rsidRDefault="00035D33" w:rsidP="00035D33">
      <w:pPr>
        <w:pStyle w:val="Akapitzlist"/>
        <w:numPr>
          <w:ilvl w:val="0"/>
          <w:numId w:val="1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75">
        <w:rPr>
          <w:rFonts w:ascii="Times New Roman" w:hAnsi="Times New Roman" w:cs="Times New Roman"/>
          <w:sz w:val="24"/>
          <w:szCs w:val="24"/>
        </w:rPr>
        <w:t xml:space="preserve">przygotowywanie  rozpraw  i  posiedzeń  </w:t>
      </w:r>
      <w:r w:rsidR="00536DDC">
        <w:rPr>
          <w:rFonts w:ascii="Times New Roman" w:hAnsi="Times New Roman" w:cs="Times New Roman"/>
          <w:sz w:val="24"/>
          <w:szCs w:val="24"/>
        </w:rPr>
        <w:t>o</w:t>
      </w:r>
      <w:r w:rsidRPr="00840E75">
        <w:rPr>
          <w:rFonts w:ascii="Times New Roman" w:hAnsi="Times New Roman" w:cs="Times New Roman"/>
          <w:sz w:val="24"/>
          <w:szCs w:val="24"/>
        </w:rPr>
        <w:t xml:space="preserve">kręgowego  </w:t>
      </w:r>
      <w:r w:rsidR="00536DDC">
        <w:rPr>
          <w:rFonts w:ascii="Times New Roman" w:hAnsi="Times New Roman" w:cs="Times New Roman"/>
          <w:sz w:val="24"/>
          <w:szCs w:val="24"/>
        </w:rPr>
        <w:t>s</w:t>
      </w:r>
      <w:r w:rsidRPr="00840E75">
        <w:rPr>
          <w:rFonts w:ascii="Times New Roman" w:hAnsi="Times New Roman" w:cs="Times New Roman"/>
          <w:sz w:val="24"/>
          <w:szCs w:val="24"/>
        </w:rPr>
        <w:t>ądu;</w:t>
      </w:r>
    </w:p>
    <w:p w:rsidR="00035D33" w:rsidRDefault="00035D33" w:rsidP="00035D33">
      <w:pPr>
        <w:pStyle w:val="Akapitzlist"/>
        <w:numPr>
          <w:ilvl w:val="0"/>
          <w:numId w:val="1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75">
        <w:rPr>
          <w:rFonts w:ascii="Times New Roman" w:hAnsi="Times New Roman" w:cs="Times New Roman"/>
          <w:sz w:val="24"/>
          <w:szCs w:val="24"/>
        </w:rPr>
        <w:t>przygotowanie  druków  sądowych;</w:t>
      </w:r>
    </w:p>
    <w:p w:rsidR="00035D33" w:rsidRPr="00994F3B" w:rsidRDefault="00035D33" w:rsidP="00035D33">
      <w:pPr>
        <w:pStyle w:val="Akapitzlist"/>
        <w:numPr>
          <w:ilvl w:val="0"/>
          <w:numId w:val="1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3B">
        <w:rPr>
          <w:rFonts w:ascii="Times New Roman" w:hAnsi="Times New Roman" w:cs="Times New Roman"/>
          <w:sz w:val="24"/>
          <w:szCs w:val="24"/>
        </w:rPr>
        <w:t>wykonywanie  pracy  merytorycznej związanej  z przeprowadzonymi  rozprawami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F3B">
        <w:rPr>
          <w:rFonts w:ascii="Times New Roman" w:hAnsi="Times New Roman" w:cs="Times New Roman"/>
          <w:sz w:val="24"/>
          <w:szCs w:val="24"/>
        </w:rPr>
        <w:t xml:space="preserve">sądowymi  i z pracą  kancelarii  </w:t>
      </w:r>
      <w:r w:rsidR="00536DDC">
        <w:rPr>
          <w:rFonts w:ascii="Times New Roman" w:hAnsi="Times New Roman" w:cs="Times New Roman"/>
          <w:sz w:val="24"/>
          <w:szCs w:val="24"/>
        </w:rPr>
        <w:t>o</w:t>
      </w:r>
      <w:r w:rsidRPr="00994F3B">
        <w:rPr>
          <w:rFonts w:ascii="Times New Roman" w:hAnsi="Times New Roman" w:cs="Times New Roman"/>
          <w:sz w:val="24"/>
          <w:szCs w:val="24"/>
        </w:rPr>
        <w:t xml:space="preserve">kręgowego  </w:t>
      </w:r>
      <w:r w:rsidR="00536DDC">
        <w:rPr>
          <w:rFonts w:ascii="Times New Roman" w:hAnsi="Times New Roman" w:cs="Times New Roman"/>
          <w:sz w:val="24"/>
          <w:szCs w:val="24"/>
        </w:rPr>
        <w:t>s</w:t>
      </w:r>
      <w:r w:rsidRPr="00994F3B">
        <w:rPr>
          <w:rFonts w:ascii="Times New Roman" w:hAnsi="Times New Roman" w:cs="Times New Roman"/>
          <w:sz w:val="24"/>
          <w:szCs w:val="24"/>
        </w:rPr>
        <w:t>ądu;</w:t>
      </w:r>
    </w:p>
    <w:p w:rsidR="00035D33" w:rsidRPr="00994F3B" w:rsidRDefault="00035D33" w:rsidP="00035D33">
      <w:pPr>
        <w:pStyle w:val="Akapitzlist"/>
        <w:numPr>
          <w:ilvl w:val="0"/>
          <w:numId w:val="1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3B">
        <w:rPr>
          <w:rFonts w:ascii="Times New Roman" w:hAnsi="Times New Roman" w:cs="Times New Roman"/>
          <w:sz w:val="24"/>
          <w:szCs w:val="24"/>
        </w:rPr>
        <w:t>przygotowywanie  usprawiedliwień  dla  składu  orzekającego  do  ich  zakładu  pracy;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F3B">
        <w:rPr>
          <w:rFonts w:ascii="Times New Roman" w:hAnsi="Times New Roman" w:cs="Times New Roman"/>
          <w:sz w:val="24"/>
          <w:szCs w:val="24"/>
        </w:rPr>
        <w:t>pisanie  protokołów  z  rozpraw  i  posiedzeń;</w:t>
      </w:r>
    </w:p>
    <w:p w:rsidR="00035D33" w:rsidRDefault="00035D33" w:rsidP="00035D33">
      <w:pPr>
        <w:pStyle w:val="Akapitzlist"/>
        <w:numPr>
          <w:ilvl w:val="0"/>
          <w:numId w:val="1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75">
        <w:rPr>
          <w:rFonts w:ascii="Times New Roman" w:hAnsi="Times New Roman" w:cs="Times New Roman"/>
          <w:sz w:val="24"/>
          <w:szCs w:val="24"/>
        </w:rPr>
        <w:t xml:space="preserve">organizowanie  narad, szkoleń  i  posiedzeń  członków  </w:t>
      </w:r>
      <w:r w:rsidR="00536DDC">
        <w:rPr>
          <w:rFonts w:ascii="Times New Roman" w:hAnsi="Times New Roman" w:cs="Times New Roman"/>
          <w:sz w:val="24"/>
          <w:szCs w:val="24"/>
        </w:rPr>
        <w:t>o</w:t>
      </w:r>
      <w:r w:rsidRPr="00840E75">
        <w:rPr>
          <w:rFonts w:ascii="Times New Roman" w:hAnsi="Times New Roman" w:cs="Times New Roman"/>
          <w:sz w:val="24"/>
          <w:szCs w:val="24"/>
        </w:rPr>
        <w:t xml:space="preserve">kręgowego  </w:t>
      </w:r>
      <w:r w:rsidR="00536DDC">
        <w:rPr>
          <w:rFonts w:ascii="Times New Roman" w:hAnsi="Times New Roman" w:cs="Times New Roman"/>
          <w:sz w:val="24"/>
          <w:szCs w:val="24"/>
        </w:rPr>
        <w:t>s</w:t>
      </w:r>
      <w:r w:rsidRPr="00840E75">
        <w:rPr>
          <w:rFonts w:ascii="Times New Roman" w:hAnsi="Times New Roman" w:cs="Times New Roman"/>
          <w:sz w:val="24"/>
          <w:szCs w:val="24"/>
        </w:rPr>
        <w:t>ądu;</w:t>
      </w:r>
    </w:p>
    <w:p w:rsidR="00035D33" w:rsidRPr="00994F3B" w:rsidRDefault="00035D33" w:rsidP="00035D33">
      <w:pPr>
        <w:pStyle w:val="Akapitzlist"/>
        <w:numPr>
          <w:ilvl w:val="0"/>
          <w:numId w:val="1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3B">
        <w:rPr>
          <w:rFonts w:ascii="Times New Roman" w:hAnsi="Times New Roman" w:cs="Times New Roman"/>
          <w:sz w:val="24"/>
          <w:szCs w:val="24"/>
        </w:rPr>
        <w:t>wykonywanie innych obowiązków wynikających z  przepisów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F3B">
        <w:rPr>
          <w:rFonts w:ascii="Times New Roman" w:hAnsi="Times New Roman" w:cs="Times New Roman"/>
          <w:sz w:val="24"/>
          <w:szCs w:val="24"/>
        </w:rPr>
        <w:t xml:space="preserve">odpowiedzialności zawodowej pielęgniarki i położnej, zleconych przez przewodniczącego </w:t>
      </w:r>
      <w:r w:rsidR="00536DDC">
        <w:rPr>
          <w:rFonts w:ascii="Times New Roman" w:hAnsi="Times New Roman" w:cs="Times New Roman"/>
          <w:sz w:val="24"/>
          <w:szCs w:val="24"/>
        </w:rPr>
        <w:t>o</w:t>
      </w:r>
      <w:r w:rsidRPr="00994F3B">
        <w:rPr>
          <w:rFonts w:ascii="Times New Roman" w:hAnsi="Times New Roman" w:cs="Times New Roman"/>
          <w:sz w:val="24"/>
          <w:szCs w:val="24"/>
        </w:rPr>
        <w:t xml:space="preserve">kręgowego </w:t>
      </w:r>
      <w:r w:rsidR="00536DDC">
        <w:rPr>
          <w:rFonts w:ascii="Times New Roman" w:hAnsi="Times New Roman" w:cs="Times New Roman"/>
          <w:sz w:val="24"/>
          <w:szCs w:val="24"/>
        </w:rPr>
        <w:t>s</w:t>
      </w:r>
      <w:r w:rsidRPr="00994F3B">
        <w:rPr>
          <w:rFonts w:ascii="Times New Roman" w:hAnsi="Times New Roman" w:cs="Times New Roman"/>
          <w:sz w:val="24"/>
          <w:szCs w:val="24"/>
        </w:rPr>
        <w:t>ądu;</w:t>
      </w:r>
    </w:p>
    <w:p w:rsidR="00035D33" w:rsidRPr="00994F3B" w:rsidRDefault="00035D33" w:rsidP="00035D33">
      <w:pPr>
        <w:pStyle w:val="Akapitzlist"/>
        <w:numPr>
          <w:ilvl w:val="0"/>
          <w:numId w:val="1"/>
        </w:numPr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3B">
        <w:rPr>
          <w:rFonts w:ascii="Times New Roman" w:hAnsi="Times New Roman" w:cs="Times New Roman"/>
          <w:sz w:val="24"/>
          <w:szCs w:val="24"/>
        </w:rPr>
        <w:t>pracownik wykonujący obsługę kancelaryjną prac sądu uprawniony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F3B">
        <w:rPr>
          <w:rFonts w:ascii="Times New Roman" w:hAnsi="Times New Roman" w:cs="Times New Roman"/>
          <w:sz w:val="24"/>
          <w:szCs w:val="24"/>
        </w:rPr>
        <w:t>jest do uwierzytelniania odpisów dokumentów procesowych.</w:t>
      </w:r>
    </w:p>
    <w:p w:rsidR="00035D33" w:rsidRDefault="00035D33" w:rsidP="00035D33">
      <w:pPr>
        <w:tabs>
          <w:tab w:val="left" w:pos="8931"/>
          <w:tab w:val="left" w:pos="9072"/>
        </w:tabs>
        <w:jc w:val="both"/>
      </w:pPr>
    </w:p>
    <w:p w:rsidR="00771640" w:rsidRDefault="00771640"/>
    <w:sectPr w:rsidR="00771640" w:rsidSect="00C544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BD4" w:rsidRDefault="00226BD4" w:rsidP="006E1EE3">
      <w:pPr>
        <w:spacing w:after="0" w:line="240" w:lineRule="auto"/>
      </w:pPr>
      <w:r>
        <w:separator/>
      </w:r>
    </w:p>
  </w:endnote>
  <w:endnote w:type="continuationSeparator" w:id="0">
    <w:p w:rsidR="00226BD4" w:rsidRDefault="00226BD4" w:rsidP="006E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172"/>
      <w:docPartObj>
        <w:docPartGallery w:val="Page Numbers (Bottom of Page)"/>
        <w:docPartUnique/>
      </w:docPartObj>
    </w:sdtPr>
    <w:sdtContent>
      <w:p w:rsidR="001E2A78" w:rsidRDefault="00C937C9">
        <w:pPr>
          <w:pStyle w:val="Stopka"/>
          <w:jc w:val="right"/>
        </w:pPr>
        <w:r>
          <w:fldChar w:fldCharType="begin"/>
        </w:r>
        <w:r w:rsidR="00035D33">
          <w:instrText xml:space="preserve"> PAGE   \* MERGEFORMAT </w:instrText>
        </w:r>
        <w:r>
          <w:fldChar w:fldCharType="separate"/>
        </w:r>
        <w:r w:rsidR="00BB4129">
          <w:rPr>
            <w:noProof/>
          </w:rPr>
          <w:t>5</w:t>
        </w:r>
        <w:r>
          <w:fldChar w:fldCharType="end"/>
        </w:r>
      </w:p>
    </w:sdtContent>
  </w:sdt>
  <w:p w:rsidR="001E2A7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BD4" w:rsidRDefault="00226BD4" w:rsidP="006E1EE3">
      <w:pPr>
        <w:spacing w:after="0" w:line="240" w:lineRule="auto"/>
      </w:pPr>
      <w:r>
        <w:separator/>
      </w:r>
    </w:p>
  </w:footnote>
  <w:footnote w:type="continuationSeparator" w:id="0">
    <w:p w:rsidR="00226BD4" w:rsidRDefault="00226BD4" w:rsidP="006E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DE7"/>
    <w:multiLevelType w:val="hybridMultilevel"/>
    <w:tmpl w:val="5F14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C47"/>
    <w:multiLevelType w:val="hybridMultilevel"/>
    <w:tmpl w:val="4632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CA9"/>
    <w:multiLevelType w:val="hybridMultilevel"/>
    <w:tmpl w:val="EDBE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5928"/>
    <w:multiLevelType w:val="hybridMultilevel"/>
    <w:tmpl w:val="658647A4"/>
    <w:lvl w:ilvl="0" w:tplc="DBBA3082">
      <w:start w:val="1"/>
      <w:numFmt w:val="decimal"/>
      <w:lvlText w:val="%1."/>
      <w:lvlJc w:val="left"/>
      <w:pPr>
        <w:ind w:left="785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2C9161D"/>
    <w:multiLevelType w:val="hybridMultilevel"/>
    <w:tmpl w:val="2B7E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D1A"/>
    <w:multiLevelType w:val="hybridMultilevel"/>
    <w:tmpl w:val="D2EC6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2170"/>
    <w:multiLevelType w:val="hybridMultilevel"/>
    <w:tmpl w:val="0366A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01150"/>
    <w:multiLevelType w:val="hybridMultilevel"/>
    <w:tmpl w:val="DB32D0E8"/>
    <w:lvl w:ilvl="0" w:tplc="F65EF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586F"/>
    <w:multiLevelType w:val="hybridMultilevel"/>
    <w:tmpl w:val="E8E2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C253E"/>
    <w:multiLevelType w:val="hybridMultilevel"/>
    <w:tmpl w:val="DAA2F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368BA"/>
    <w:multiLevelType w:val="hybridMultilevel"/>
    <w:tmpl w:val="FF9EF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E258B"/>
    <w:multiLevelType w:val="hybridMultilevel"/>
    <w:tmpl w:val="F2FA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C564B"/>
    <w:multiLevelType w:val="hybridMultilevel"/>
    <w:tmpl w:val="902E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B3986"/>
    <w:multiLevelType w:val="hybridMultilevel"/>
    <w:tmpl w:val="23946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01562"/>
    <w:multiLevelType w:val="hybridMultilevel"/>
    <w:tmpl w:val="25B6F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12156">
    <w:abstractNumId w:val="7"/>
  </w:num>
  <w:num w:numId="2" w16cid:durableId="156195338">
    <w:abstractNumId w:val="5"/>
  </w:num>
  <w:num w:numId="3" w16cid:durableId="620772734">
    <w:abstractNumId w:val="0"/>
  </w:num>
  <w:num w:numId="4" w16cid:durableId="318071944">
    <w:abstractNumId w:val="10"/>
  </w:num>
  <w:num w:numId="5" w16cid:durableId="1404913449">
    <w:abstractNumId w:val="9"/>
  </w:num>
  <w:num w:numId="6" w16cid:durableId="82532894">
    <w:abstractNumId w:val="4"/>
  </w:num>
  <w:num w:numId="7" w16cid:durableId="159661628">
    <w:abstractNumId w:val="11"/>
  </w:num>
  <w:num w:numId="8" w16cid:durableId="1824395583">
    <w:abstractNumId w:val="8"/>
  </w:num>
  <w:num w:numId="9" w16cid:durableId="633757599">
    <w:abstractNumId w:val="13"/>
  </w:num>
  <w:num w:numId="10" w16cid:durableId="390544848">
    <w:abstractNumId w:val="1"/>
  </w:num>
  <w:num w:numId="11" w16cid:durableId="561213207">
    <w:abstractNumId w:val="6"/>
  </w:num>
  <w:num w:numId="12" w16cid:durableId="1339188385">
    <w:abstractNumId w:val="12"/>
  </w:num>
  <w:num w:numId="13" w16cid:durableId="1106927259">
    <w:abstractNumId w:val="2"/>
  </w:num>
  <w:num w:numId="14" w16cid:durableId="2145540529">
    <w:abstractNumId w:val="14"/>
  </w:num>
  <w:num w:numId="15" w16cid:durableId="276065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59B"/>
    <w:rsid w:val="0001158A"/>
    <w:rsid w:val="00035D33"/>
    <w:rsid w:val="000F4DA4"/>
    <w:rsid w:val="00136F98"/>
    <w:rsid w:val="00226BD4"/>
    <w:rsid w:val="0028559B"/>
    <w:rsid w:val="003917F1"/>
    <w:rsid w:val="0049543B"/>
    <w:rsid w:val="004E281D"/>
    <w:rsid w:val="00536DDC"/>
    <w:rsid w:val="00561DD0"/>
    <w:rsid w:val="005819F0"/>
    <w:rsid w:val="005D586A"/>
    <w:rsid w:val="006029AC"/>
    <w:rsid w:val="0060524F"/>
    <w:rsid w:val="0065195A"/>
    <w:rsid w:val="00697245"/>
    <w:rsid w:val="006A1B90"/>
    <w:rsid w:val="006E1EE3"/>
    <w:rsid w:val="00712E21"/>
    <w:rsid w:val="00771640"/>
    <w:rsid w:val="00793F43"/>
    <w:rsid w:val="00813B77"/>
    <w:rsid w:val="0088406B"/>
    <w:rsid w:val="009A7D86"/>
    <w:rsid w:val="00AC2206"/>
    <w:rsid w:val="00AD29B7"/>
    <w:rsid w:val="00B46294"/>
    <w:rsid w:val="00BB4129"/>
    <w:rsid w:val="00BE2560"/>
    <w:rsid w:val="00C014C2"/>
    <w:rsid w:val="00C4584E"/>
    <w:rsid w:val="00C937C9"/>
    <w:rsid w:val="00CE24C7"/>
    <w:rsid w:val="00D57A43"/>
    <w:rsid w:val="00D71593"/>
    <w:rsid w:val="00E17CB5"/>
    <w:rsid w:val="00E65ED9"/>
    <w:rsid w:val="00E84770"/>
    <w:rsid w:val="00ED5B5A"/>
    <w:rsid w:val="00EE1597"/>
    <w:rsid w:val="00F161F6"/>
    <w:rsid w:val="00F358E8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4092F-2CC9-4E34-9645-4C6521E4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D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D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D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D6E2-2CDE-4FC1-B56C-041FF4DA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OIPiP Krosno</cp:lastModifiedBy>
  <cp:revision>26</cp:revision>
  <cp:lastPrinted>2023-04-19T11:03:00Z</cp:lastPrinted>
  <dcterms:created xsi:type="dcterms:W3CDTF">2020-01-30T11:20:00Z</dcterms:created>
  <dcterms:modified xsi:type="dcterms:W3CDTF">2023-04-19T11:03:00Z</dcterms:modified>
</cp:coreProperties>
</file>